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11A75" w14:textId="45D15A72" w:rsidR="009C29D8" w:rsidRDefault="009F2AFE" w:rsidP="009F2AFE">
      <w:pPr>
        <w:ind w:left="284" w:hanging="142"/>
      </w:pPr>
      <w:r w:rsidRPr="009F2AFE">
        <w:rPr>
          <w:noProof/>
        </w:rPr>
        <w:drawing>
          <wp:inline distT="0" distB="0" distL="0" distR="0" wp14:anchorId="0B879591" wp14:editId="5F5CF13C">
            <wp:extent cx="9297670" cy="293332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97670" cy="293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4F184" w14:textId="2FFB5BB6" w:rsidR="009F2AFE" w:rsidRPr="00172E49" w:rsidRDefault="009F2AFE" w:rsidP="009F2AFE">
      <w:pPr>
        <w:ind w:left="284"/>
        <w:jc w:val="both"/>
        <w:rPr>
          <w:rFonts w:ascii="Inter" w:hAnsi="Inter" w:cstheme="minorHAnsi"/>
          <w:sz w:val="26"/>
          <w:szCs w:val="26"/>
        </w:rPr>
      </w:pPr>
      <w:r w:rsidRPr="00172E49">
        <w:rPr>
          <w:rFonts w:ascii="Inter" w:hAnsi="Inter" w:cstheme="minorHAnsi"/>
          <w:sz w:val="26"/>
          <w:szCs w:val="26"/>
        </w:rPr>
        <w:t xml:space="preserve">Общество с ограниченной ответственностью «Современные Технологии Газовых Турбин» является одним из лидирующих поставщиков продукции, услуг и комплексных решений на рынке электростанций простого и комбинированного цикла в России и СНГ. В своей деятельности мы ориентированы на обеспечение и повышение удовлетворенности заказчиков, здоровье и безопасность труда сотрудников, охрану окружающей среды, эффективное использование энергии и природных ресурсов. Основой нашей Политики являются принципы менеджмента качества, защиты окружающей среды, здоровья, безопасности труда и энергоменеджмента. </w:t>
      </w:r>
    </w:p>
    <w:p w14:paraId="140ED97E" w14:textId="0EE2D5F5" w:rsidR="009F2AFE" w:rsidRPr="00172E49" w:rsidRDefault="009F2AFE" w:rsidP="009F2AFE">
      <w:pPr>
        <w:ind w:firstLine="284"/>
        <w:jc w:val="both"/>
        <w:rPr>
          <w:rFonts w:ascii="Inter" w:hAnsi="Inter" w:cstheme="minorHAnsi"/>
          <w:sz w:val="26"/>
          <w:szCs w:val="26"/>
        </w:rPr>
      </w:pPr>
      <w:r w:rsidRPr="00172E49">
        <w:rPr>
          <w:rFonts w:ascii="Inter" w:hAnsi="Inter" w:cstheme="minorHAnsi"/>
          <w:b/>
          <w:bCs/>
          <w:sz w:val="26"/>
          <w:szCs w:val="26"/>
        </w:rPr>
        <w:t>Следующие направления являются для нас приоритетными:</w:t>
      </w:r>
    </w:p>
    <w:p w14:paraId="18BA793D" w14:textId="77777777" w:rsidR="00B61D5B" w:rsidRPr="00172E49" w:rsidRDefault="002E0477" w:rsidP="00172E49">
      <w:pPr>
        <w:numPr>
          <w:ilvl w:val="0"/>
          <w:numId w:val="3"/>
        </w:numPr>
        <w:ind w:left="714" w:hanging="357"/>
        <w:contextualSpacing/>
        <w:jc w:val="both"/>
        <w:rPr>
          <w:rFonts w:ascii="Inter" w:hAnsi="Inter" w:cstheme="minorHAnsi"/>
          <w:sz w:val="26"/>
          <w:szCs w:val="26"/>
        </w:rPr>
      </w:pPr>
      <w:r w:rsidRPr="00172E49">
        <w:rPr>
          <w:rFonts w:ascii="Inter" w:hAnsi="Inter" w:cstheme="minorHAnsi"/>
          <w:b/>
          <w:bCs/>
          <w:sz w:val="26"/>
          <w:szCs w:val="26"/>
        </w:rPr>
        <w:t>Ориентация на заказчика</w:t>
      </w:r>
      <w:r w:rsidRPr="00172E49">
        <w:rPr>
          <w:rFonts w:ascii="Inter" w:hAnsi="Inter" w:cstheme="minorHAnsi"/>
          <w:sz w:val="26"/>
          <w:szCs w:val="26"/>
        </w:rPr>
        <w:t xml:space="preserve">: мы создаем максимальную ценность для заказчиков, предлагая оптимальные и конкурентоспособные, инновационные, технические, высококачественные продукты, решения и разработки, мы фокусируемся на удовлетворенности и успехе наших заказчиков, мы действуем ответственно. Мы содействуем заказчикам в успешной эксплуатации электростанций, а также в достижении заданных экономических и экологических показателей в условиях местного регулирования.  </w:t>
      </w:r>
    </w:p>
    <w:p w14:paraId="44C9D10F" w14:textId="77777777" w:rsidR="00B61D5B" w:rsidRPr="00172E49" w:rsidRDefault="002E0477" w:rsidP="00172E49">
      <w:pPr>
        <w:numPr>
          <w:ilvl w:val="0"/>
          <w:numId w:val="3"/>
        </w:numPr>
        <w:ind w:left="714" w:hanging="357"/>
        <w:contextualSpacing/>
        <w:jc w:val="both"/>
        <w:rPr>
          <w:rFonts w:ascii="Inter" w:hAnsi="Inter" w:cstheme="minorHAnsi"/>
          <w:sz w:val="26"/>
          <w:szCs w:val="26"/>
        </w:rPr>
      </w:pPr>
      <w:r w:rsidRPr="00172E49">
        <w:rPr>
          <w:rFonts w:ascii="Inter" w:hAnsi="Inter" w:cstheme="minorHAnsi"/>
          <w:b/>
          <w:bCs/>
          <w:sz w:val="26"/>
          <w:szCs w:val="26"/>
        </w:rPr>
        <w:t xml:space="preserve">Персонал и безопасность: </w:t>
      </w:r>
      <w:r w:rsidRPr="00172E49">
        <w:rPr>
          <w:rFonts w:ascii="Inter" w:hAnsi="Inter" w:cstheme="minorHAnsi"/>
          <w:sz w:val="26"/>
          <w:szCs w:val="26"/>
        </w:rPr>
        <w:t xml:space="preserve">здоровье и безопасность сотрудников нашей компании и сотрудников подрядных организаций, а также защита информации – основные принципы нашей деятельности. Наша цель - быть привлекательным и надежным работодателем. Каждый из наших сотрудников вносит свой вклад в качество продукции и услуг и повышение результативности интегрированной системы менеджмента. Мы обеспечиваем постоянное развитие нашего персонала, безопасные условия труда и эффективный обмен информацией и знаниями на всех уровнях, заботимся о здоровье сотрудников. Ведём постоянный мониторинг рисков и реализовываем управленческие решения, направленные на снижение или ликвидацию выявленных рисков в области безопасности труда, негативного воздействия на окружающую среду, исключение рисков аварийных и чрезвычайных ситуаций природного и техногенного происхождения. </w:t>
      </w:r>
    </w:p>
    <w:p w14:paraId="0D65F343" w14:textId="77777777" w:rsidR="00B61D5B" w:rsidRPr="00172E49" w:rsidRDefault="002E0477" w:rsidP="00172E49">
      <w:pPr>
        <w:numPr>
          <w:ilvl w:val="0"/>
          <w:numId w:val="3"/>
        </w:numPr>
        <w:ind w:left="714" w:hanging="357"/>
        <w:contextualSpacing/>
        <w:jc w:val="both"/>
        <w:rPr>
          <w:rFonts w:ascii="Inter" w:hAnsi="Inter" w:cstheme="minorHAnsi"/>
          <w:sz w:val="26"/>
          <w:szCs w:val="26"/>
        </w:rPr>
      </w:pPr>
      <w:r w:rsidRPr="00172E49">
        <w:rPr>
          <w:rFonts w:ascii="Inter" w:hAnsi="Inter" w:cstheme="minorHAnsi"/>
          <w:b/>
          <w:bCs/>
          <w:sz w:val="26"/>
          <w:szCs w:val="26"/>
        </w:rPr>
        <w:t>Инновации:</w:t>
      </w:r>
      <w:r w:rsidRPr="00172E49">
        <w:rPr>
          <w:rFonts w:ascii="Inter" w:hAnsi="Inter" w:cstheme="minorHAnsi"/>
          <w:sz w:val="26"/>
          <w:szCs w:val="26"/>
        </w:rPr>
        <w:t xml:space="preserve"> мы используем только передовые технологии и инновации для обеспечения конкурентного преимущества нашей компании. </w:t>
      </w:r>
    </w:p>
    <w:p w14:paraId="1B31F768" w14:textId="77777777" w:rsidR="00B61D5B" w:rsidRPr="00172E49" w:rsidRDefault="002E0477" w:rsidP="00172E49">
      <w:pPr>
        <w:numPr>
          <w:ilvl w:val="0"/>
          <w:numId w:val="3"/>
        </w:numPr>
        <w:ind w:left="714" w:hanging="357"/>
        <w:contextualSpacing/>
        <w:jc w:val="both"/>
        <w:rPr>
          <w:rFonts w:ascii="Inter" w:hAnsi="Inter" w:cstheme="minorHAnsi"/>
          <w:sz w:val="26"/>
          <w:szCs w:val="26"/>
        </w:rPr>
      </w:pPr>
      <w:r w:rsidRPr="00172E49">
        <w:rPr>
          <w:rFonts w:ascii="Inter" w:hAnsi="Inter" w:cstheme="minorHAnsi"/>
          <w:b/>
          <w:bCs/>
          <w:sz w:val="26"/>
          <w:szCs w:val="26"/>
        </w:rPr>
        <w:t>Использование надежных поставщиков и мирового опыта:</w:t>
      </w:r>
      <w:r w:rsidRPr="00172E49">
        <w:rPr>
          <w:rFonts w:ascii="Inter" w:hAnsi="Inter" w:cstheme="minorHAnsi"/>
          <w:sz w:val="26"/>
          <w:szCs w:val="26"/>
        </w:rPr>
        <w:t xml:space="preserve"> мы привлекаем надежных поставщиков и субподрядчиков,  вовлекая их в деятельность по управлению качеством проектов, стремимся повысить их заинтересованность в вопросах охраны окружающей среды, охраны труда и профессиональной безопасности, используем международный опыт, на принципах партнерства и взаимовыгодного сотрудничества. </w:t>
      </w:r>
    </w:p>
    <w:p w14:paraId="66ED0EBF" w14:textId="77777777" w:rsidR="00B61D5B" w:rsidRPr="00172E49" w:rsidRDefault="002E0477" w:rsidP="00172E49">
      <w:pPr>
        <w:numPr>
          <w:ilvl w:val="0"/>
          <w:numId w:val="3"/>
        </w:numPr>
        <w:ind w:left="714" w:hanging="357"/>
        <w:contextualSpacing/>
        <w:jc w:val="both"/>
        <w:rPr>
          <w:rFonts w:ascii="Inter" w:hAnsi="Inter" w:cstheme="minorHAnsi"/>
          <w:sz w:val="26"/>
          <w:szCs w:val="26"/>
        </w:rPr>
      </w:pPr>
      <w:r w:rsidRPr="00172E49">
        <w:rPr>
          <w:rFonts w:ascii="Inter" w:hAnsi="Inter" w:cstheme="minorHAnsi"/>
          <w:b/>
          <w:bCs/>
          <w:sz w:val="26"/>
          <w:szCs w:val="26"/>
        </w:rPr>
        <w:t xml:space="preserve">Бизнес-процессы: </w:t>
      </w:r>
      <w:r w:rsidRPr="00172E49">
        <w:rPr>
          <w:rFonts w:ascii="Inter" w:hAnsi="Inter" w:cstheme="minorHAnsi"/>
          <w:sz w:val="26"/>
          <w:szCs w:val="26"/>
        </w:rPr>
        <w:t>структурированный подход к планированию, осуществлению, измерению и улучшению наших процессов позволяет обеспечить их прозрачность и высокое качество, и эффективность деятельности компании. Наша цели и действия сконцентрированы на стратегических сферах, на управлении рисками и возможностями по каждому проекту, на перспективных направлениях деятельности и конструктивном взаимодействии с заинтересованными сторонами для достижения поставленных целей. Соблюдаем законодательные требования Российской Федерации и стран исполнения проектов в области экологии, охраны труда и безопасности.</w:t>
      </w:r>
    </w:p>
    <w:p w14:paraId="2F5B978B" w14:textId="77777777" w:rsidR="00B61D5B" w:rsidRPr="00172E49" w:rsidRDefault="002E0477" w:rsidP="00172E49">
      <w:pPr>
        <w:numPr>
          <w:ilvl w:val="0"/>
          <w:numId w:val="3"/>
        </w:numPr>
        <w:ind w:left="714" w:hanging="357"/>
        <w:contextualSpacing/>
        <w:jc w:val="both"/>
        <w:rPr>
          <w:rFonts w:ascii="Inter" w:hAnsi="Inter" w:cstheme="minorHAnsi"/>
          <w:sz w:val="26"/>
          <w:szCs w:val="26"/>
        </w:rPr>
      </w:pPr>
      <w:r w:rsidRPr="00172E49">
        <w:rPr>
          <w:rFonts w:ascii="Inter" w:hAnsi="Inter" w:cstheme="minorHAnsi"/>
          <w:b/>
          <w:bCs/>
          <w:sz w:val="26"/>
          <w:szCs w:val="26"/>
        </w:rPr>
        <w:t xml:space="preserve">Забота об окружающей среде: </w:t>
      </w:r>
      <w:r w:rsidRPr="00172E49">
        <w:rPr>
          <w:rFonts w:ascii="Inter" w:hAnsi="Inter" w:cstheme="minorHAnsi"/>
          <w:sz w:val="26"/>
          <w:szCs w:val="26"/>
        </w:rPr>
        <w:t>мы рационально используем природные ресурсы и минимизируем негативное воздействие на окружающую среду, внедряя и поддерживая глобальные международные программы, эффективное управление энергоресурсами, обращение с отходами.</w:t>
      </w:r>
    </w:p>
    <w:p w14:paraId="67D18763" w14:textId="77777777" w:rsidR="00B61D5B" w:rsidRPr="00172E49" w:rsidRDefault="002E0477" w:rsidP="00172E49">
      <w:pPr>
        <w:numPr>
          <w:ilvl w:val="0"/>
          <w:numId w:val="3"/>
        </w:numPr>
        <w:ind w:left="714" w:hanging="357"/>
        <w:contextualSpacing/>
        <w:jc w:val="both"/>
        <w:rPr>
          <w:rFonts w:ascii="Inter" w:hAnsi="Inter" w:cstheme="minorHAnsi"/>
          <w:sz w:val="26"/>
          <w:szCs w:val="26"/>
        </w:rPr>
      </w:pPr>
      <w:r w:rsidRPr="00172E49">
        <w:rPr>
          <w:rFonts w:ascii="Inter" w:hAnsi="Inter" w:cstheme="minorHAnsi"/>
          <w:b/>
          <w:bCs/>
          <w:sz w:val="26"/>
          <w:szCs w:val="26"/>
        </w:rPr>
        <w:t>Компетенции в сфере энергетики:</w:t>
      </w:r>
      <w:r w:rsidRPr="00172E49">
        <w:rPr>
          <w:rFonts w:ascii="Inter" w:hAnsi="Inter" w:cstheme="minorHAnsi"/>
          <w:sz w:val="26"/>
          <w:szCs w:val="26"/>
        </w:rPr>
        <w:t xml:space="preserve"> мы ориентированы на локализацию газотурбинной продукции и услуг, а также на диверсификацию производства в смежных областях и декарбонизацию, нацеленную на достижение нулевого уровня выбросов углерода при производстве электроэнергии.</w:t>
      </w:r>
    </w:p>
    <w:p w14:paraId="6C43BD46" w14:textId="77777777" w:rsidR="009F2AFE" w:rsidRPr="00172E49" w:rsidRDefault="009F2AFE" w:rsidP="009F2AFE">
      <w:pPr>
        <w:ind w:left="284"/>
        <w:jc w:val="both"/>
        <w:rPr>
          <w:rFonts w:ascii="Inter" w:hAnsi="Inter" w:cstheme="minorHAnsi"/>
          <w:sz w:val="26"/>
          <w:szCs w:val="26"/>
        </w:rPr>
      </w:pPr>
      <w:r w:rsidRPr="00172E49">
        <w:rPr>
          <w:rFonts w:ascii="Inter" w:hAnsi="Inter" w:cstheme="minorHAnsi"/>
          <w:sz w:val="26"/>
          <w:szCs w:val="26"/>
        </w:rPr>
        <w:t>Руководство ООО «СТГТ» берёт на</w:t>
      </w:r>
      <w:r w:rsidRPr="00172E49">
        <w:rPr>
          <w:rFonts w:ascii="Inter" w:hAnsi="Inter" w:cstheme="minorHAnsi"/>
          <w:sz w:val="26"/>
          <w:szCs w:val="26"/>
          <w:lang w:val="en-US"/>
        </w:rPr>
        <w:t> </w:t>
      </w:r>
      <w:r w:rsidRPr="00172E49">
        <w:rPr>
          <w:rFonts w:ascii="Inter" w:hAnsi="Inter" w:cstheme="minorHAnsi"/>
          <w:sz w:val="26"/>
          <w:szCs w:val="26"/>
        </w:rPr>
        <w:t>себя обязательства по</w:t>
      </w:r>
      <w:r w:rsidRPr="00172E49">
        <w:rPr>
          <w:rFonts w:ascii="Inter" w:hAnsi="Inter" w:cstheme="minorHAnsi"/>
          <w:sz w:val="26"/>
          <w:szCs w:val="26"/>
          <w:lang w:val="en-US"/>
        </w:rPr>
        <w:t> </w:t>
      </w:r>
      <w:r w:rsidRPr="00172E49">
        <w:rPr>
          <w:rFonts w:ascii="Inter" w:hAnsi="Inter" w:cstheme="minorHAnsi"/>
          <w:sz w:val="26"/>
          <w:szCs w:val="26"/>
        </w:rPr>
        <w:t xml:space="preserve">реализации данной Политики, обеспечению соответствия законодательным и иным применимым требованиям, и постоянному совершенствованию интегрированной системы менеджмента компании, и намерено неукоснительно следовать изложенным принципам. </w:t>
      </w:r>
    </w:p>
    <w:p w14:paraId="7DC11E3D" w14:textId="77777777" w:rsidR="009F2AFE" w:rsidRPr="00172E49" w:rsidRDefault="009F2AFE" w:rsidP="009F2AFE">
      <w:pPr>
        <w:ind w:left="284"/>
        <w:jc w:val="both"/>
        <w:rPr>
          <w:rFonts w:ascii="Inter" w:hAnsi="Inter" w:cstheme="minorHAnsi"/>
          <w:sz w:val="26"/>
          <w:szCs w:val="26"/>
        </w:rPr>
      </w:pPr>
      <w:r w:rsidRPr="00172E49">
        <w:rPr>
          <w:rFonts w:ascii="Inter" w:hAnsi="Inter" w:cstheme="minorHAnsi"/>
          <w:sz w:val="26"/>
          <w:szCs w:val="26"/>
        </w:rPr>
        <w:t>Все менеджеры и сотрудники обязаны действовать с соблюдением указанной политики в области управления, выполняя или превышая соответствующие требования.</w:t>
      </w:r>
    </w:p>
    <w:p w14:paraId="708EBEEF" w14:textId="77777777" w:rsidR="00172E49" w:rsidRDefault="00172E49" w:rsidP="009F2AFE">
      <w:pPr>
        <w:jc w:val="both"/>
        <w:rPr>
          <w:rFonts w:ascii="Inter" w:hAnsi="Inter" w:cstheme="minorHAnsi"/>
          <w:sz w:val="26"/>
          <w:szCs w:val="26"/>
        </w:rPr>
      </w:pPr>
      <w:bookmarkStart w:id="0" w:name="_GoBack"/>
      <w:bookmarkEnd w:id="0"/>
    </w:p>
    <w:sectPr w:rsidR="00172E49" w:rsidSect="0027614C">
      <w:pgSz w:w="16838" w:h="23811" w:code="8"/>
      <w:pgMar w:top="1134" w:right="1106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17B21" w14:textId="77777777" w:rsidR="00D841D2" w:rsidRDefault="00D841D2" w:rsidP="00325908">
      <w:pPr>
        <w:spacing w:after="0" w:line="240" w:lineRule="auto"/>
      </w:pPr>
      <w:r>
        <w:separator/>
      </w:r>
    </w:p>
  </w:endnote>
  <w:endnote w:type="continuationSeparator" w:id="0">
    <w:p w14:paraId="7124D2D8" w14:textId="77777777" w:rsidR="00D841D2" w:rsidRDefault="00D841D2" w:rsidP="0032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Calibri"/>
    <w:panose1 w:val="02000503000000020004"/>
    <w:charset w:val="CC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6E531" w14:textId="77777777" w:rsidR="00D841D2" w:rsidRDefault="00D841D2" w:rsidP="00325908">
      <w:pPr>
        <w:spacing w:after="0" w:line="240" w:lineRule="auto"/>
      </w:pPr>
      <w:r>
        <w:separator/>
      </w:r>
    </w:p>
  </w:footnote>
  <w:footnote w:type="continuationSeparator" w:id="0">
    <w:p w14:paraId="3F0B0ABE" w14:textId="77777777" w:rsidR="00D841D2" w:rsidRDefault="00D841D2" w:rsidP="00325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76BD5"/>
    <w:multiLevelType w:val="hybridMultilevel"/>
    <w:tmpl w:val="294469C8"/>
    <w:lvl w:ilvl="0" w:tplc="84985A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52E8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8CBF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5A4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C7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A41E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5E0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CAF7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8C9F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5103978"/>
    <w:multiLevelType w:val="hybridMultilevel"/>
    <w:tmpl w:val="F74CCE6A"/>
    <w:lvl w:ilvl="0" w:tplc="745EAD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C2EA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600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A8B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983B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D0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927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DE1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705B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0933B84"/>
    <w:multiLevelType w:val="hybridMultilevel"/>
    <w:tmpl w:val="D92CFF50"/>
    <w:lvl w:ilvl="0" w:tplc="40CC3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4887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88D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4AB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C6AD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ACE1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A4A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3E18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41D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92"/>
    <w:rsid w:val="00172E49"/>
    <w:rsid w:val="001B18F1"/>
    <w:rsid w:val="00205AE4"/>
    <w:rsid w:val="00241FAC"/>
    <w:rsid w:val="002679C2"/>
    <w:rsid w:val="0027614C"/>
    <w:rsid w:val="00282D17"/>
    <w:rsid w:val="002E0477"/>
    <w:rsid w:val="00325908"/>
    <w:rsid w:val="003643CB"/>
    <w:rsid w:val="003A2D1A"/>
    <w:rsid w:val="004039D9"/>
    <w:rsid w:val="00633131"/>
    <w:rsid w:val="00762FCB"/>
    <w:rsid w:val="007F6792"/>
    <w:rsid w:val="009827D6"/>
    <w:rsid w:val="009C29D8"/>
    <w:rsid w:val="009F2AFE"/>
    <w:rsid w:val="00A00856"/>
    <w:rsid w:val="00A66AEA"/>
    <w:rsid w:val="00B54026"/>
    <w:rsid w:val="00B61D5B"/>
    <w:rsid w:val="00D841D2"/>
    <w:rsid w:val="00DE2F8B"/>
    <w:rsid w:val="00DF13FE"/>
    <w:rsid w:val="00E86145"/>
    <w:rsid w:val="00ED6ABD"/>
    <w:rsid w:val="00F260C9"/>
    <w:rsid w:val="00F4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E3CA6"/>
  <w15:chartTrackingRefBased/>
  <w15:docId w15:val="{CFD56338-BD17-4DBA-B5E6-4C6C766A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90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25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5908"/>
  </w:style>
  <w:style w:type="paragraph" w:styleId="a6">
    <w:name w:val="footer"/>
    <w:basedOn w:val="a"/>
    <w:link w:val="a7"/>
    <w:uiPriority w:val="99"/>
    <w:unhideWhenUsed/>
    <w:rsid w:val="00325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5908"/>
  </w:style>
  <w:style w:type="paragraph" w:styleId="a8">
    <w:name w:val="Normal (Web)"/>
    <w:basedOn w:val="a"/>
    <w:uiPriority w:val="99"/>
    <w:unhideWhenUsed/>
    <w:rsid w:val="00B540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1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6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9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3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886FD-A5CA-4814-B18B-30D2ACE0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Batueva, Natalia (SE GP G LRE GCO RU QM&amp;EHS)</dc:creator>
  <cp:keywords>C_Restricted</cp:keywords>
  <dc:description/>
  <cp:lastModifiedBy>Алтынникова Оксана Геннадиевна</cp:lastModifiedBy>
  <cp:revision>2</cp:revision>
  <cp:lastPrinted>2023-12-08T07:41:00Z</cp:lastPrinted>
  <dcterms:created xsi:type="dcterms:W3CDTF">2025-05-23T11:03:00Z</dcterms:created>
  <dcterms:modified xsi:type="dcterms:W3CDTF">2025-05-23T11:03:00Z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Restricted</vt:lpwstr>
  </property>
  <property fmtid="{D5CDD505-2E9C-101B-9397-08002B2CF9AE}" pid="3" name="Document_Confidentiality">
    <vt:lpwstr>Restricted</vt:lpwstr>
  </property>
  <property fmtid="{D5CDD505-2E9C-101B-9397-08002B2CF9AE}" pid="4" name="sodocoClasLang">
    <vt:lpwstr>Restricted</vt:lpwstr>
  </property>
  <property fmtid="{D5CDD505-2E9C-101B-9397-08002B2CF9AE}" pid="5" name="sodocoClasLangId">
    <vt:i4>0</vt:i4>
  </property>
  <property fmtid="{D5CDD505-2E9C-101B-9397-08002B2CF9AE}" pid="6" name="sodocoClasId">
    <vt:i4>1</vt:i4>
  </property>
</Properties>
</file>